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D40C" w14:textId="77777777" w:rsidR="006C7B11" w:rsidRPr="007F0C92" w:rsidRDefault="006C7B11" w:rsidP="006C7B11">
      <w:pPr>
        <w:shd w:val="clear" w:color="auto" w:fill="FFFFFF"/>
        <w:spacing w:after="120" w:line="240" w:lineRule="auto"/>
        <w:outlineLvl w:val="0"/>
        <w:rPr>
          <w:rFonts w:ascii="Georgia" w:eastAsia="Times New Roman" w:hAnsi="Georgia" w:cs="Times New Roman"/>
          <w:color w:val="000000"/>
          <w:kern w:val="36"/>
          <w:sz w:val="45"/>
          <w:szCs w:val="45"/>
        </w:rPr>
      </w:pPr>
      <w:r w:rsidRPr="007F0C92">
        <w:rPr>
          <w:rFonts w:ascii="Georgia" w:eastAsia="Times New Roman" w:hAnsi="Georgia" w:cs="Times New Roman"/>
          <w:color w:val="000000"/>
          <w:kern w:val="36"/>
          <w:sz w:val="45"/>
          <w:szCs w:val="45"/>
        </w:rPr>
        <w:t>Writing Effective Letters to the Editor</w:t>
      </w:r>
      <w:r w:rsidRPr="007F0C92">
        <w:rPr>
          <w:rFonts w:ascii="Georgia" w:eastAsia="Times New Roman" w:hAnsi="Georgia" w:cs="Times New Roman"/>
          <w:color w:val="3D3D3D"/>
          <w:sz w:val="20"/>
          <w:szCs w:val="20"/>
        </w:rPr>
        <w:br/>
      </w:r>
    </w:p>
    <w:p w14:paraId="229DAFBF" w14:textId="77777777" w:rsidR="006C7B11" w:rsidRPr="007F0C92" w:rsidRDefault="006C7B11" w:rsidP="006C7B11">
      <w:pPr>
        <w:shd w:val="clear" w:color="auto" w:fill="FFFFFF"/>
        <w:spacing w:after="180" w:line="240" w:lineRule="auto"/>
        <w:rPr>
          <w:rFonts w:ascii="Georgia" w:eastAsia="Times New Roman" w:hAnsi="Georgia" w:cs="Times New Roman"/>
          <w:color w:val="3D3D3D"/>
          <w:sz w:val="24"/>
          <w:szCs w:val="21"/>
        </w:rPr>
      </w:pPr>
      <w:r w:rsidRPr="007F0C92">
        <w:rPr>
          <w:rFonts w:ascii="Georgia" w:eastAsia="Times New Roman" w:hAnsi="Georgia" w:cs="Times New Roman"/>
          <w:color w:val="3D3D3D"/>
          <w:sz w:val="24"/>
          <w:szCs w:val="21"/>
        </w:rPr>
        <w:t>Letters to the editor can be effective in influencing public opinion and legislators' views. The "Letter to the Editor" section is one of the most widely read parts of most newspapers, offering a chance to reach a broad audience. Letters to the editor can provide readers with information and insights on issues with which they may be unfamiliar, and can also inspire readers to take action.</w:t>
      </w:r>
    </w:p>
    <w:p w14:paraId="166BEEA2" w14:textId="77777777" w:rsidR="006C7B11" w:rsidRPr="007F0C92" w:rsidRDefault="006C7B11" w:rsidP="006C7B11">
      <w:pPr>
        <w:numPr>
          <w:ilvl w:val="0"/>
          <w:numId w:val="1"/>
        </w:numPr>
        <w:spacing w:after="120" w:line="240" w:lineRule="auto"/>
        <w:ind w:left="0"/>
        <w:rPr>
          <w:rFonts w:ascii="Georgia" w:eastAsia="Times New Roman" w:hAnsi="Georgia" w:cs="Times New Roman"/>
          <w:color w:val="666666"/>
          <w:sz w:val="24"/>
          <w:szCs w:val="21"/>
        </w:rPr>
      </w:pPr>
      <w:r w:rsidRPr="007F0C92">
        <w:rPr>
          <w:rFonts w:ascii="Georgia" w:eastAsia="Times New Roman" w:hAnsi="Georgia" w:cs="Times New Roman"/>
          <w:b/>
          <w:bCs/>
          <w:color w:val="666666"/>
          <w:sz w:val="24"/>
          <w:szCs w:val="21"/>
        </w:rPr>
        <w:t>Keep it brief</w:t>
      </w:r>
      <w:r w:rsidRPr="007F0C92">
        <w:rPr>
          <w:rFonts w:ascii="Georgia" w:eastAsia="Times New Roman" w:hAnsi="Georgia" w:cs="Times New Roman"/>
          <w:color w:val="666666"/>
          <w:sz w:val="24"/>
          <w:szCs w:val="21"/>
        </w:rPr>
        <w:t> — Keep letters to 250 words or less. Discuss only one issue in a letter. Many newspapers will edit letters. Keeping the letter short will help ensure that the newspaper does not edit out important points.</w:t>
      </w:r>
    </w:p>
    <w:p w14:paraId="45AE71D3" w14:textId="77777777" w:rsidR="006C7B11" w:rsidRPr="007F0C92" w:rsidRDefault="006C7B11" w:rsidP="006C7B11">
      <w:pPr>
        <w:numPr>
          <w:ilvl w:val="0"/>
          <w:numId w:val="2"/>
        </w:numPr>
        <w:spacing w:after="120" w:line="240" w:lineRule="auto"/>
        <w:ind w:left="0"/>
        <w:rPr>
          <w:rFonts w:ascii="Georgia" w:eastAsia="Times New Roman" w:hAnsi="Georgia" w:cs="Times New Roman"/>
          <w:color w:val="666666"/>
          <w:sz w:val="24"/>
          <w:szCs w:val="21"/>
        </w:rPr>
      </w:pPr>
      <w:r w:rsidRPr="007F0C92">
        <w:rPr>
          <w:rFonts w:ascii="Georgia" w:eastAsia="Times New Roman" w:hAnsi="Georgia" w:cs="Times New Roman"/>
          <w:b/>
          <w:bCs/>
          <w:color w:val="666666"/>
          <w:sz w:val="24"/>
          <w:szCs w:val="21"/>
        </w:rPr>
        <w:t>Get to the point</w:t>
      </w:r>
      <w:r w:rsidRPr="007F0C92">
        <w:rPr>
          <w:rFonts w:ascii="Georgia" w:eastAsia="Times New Roman" w:hAnsi="Georgia" w:cs="Times New Roman"/>
          <w:color w:val="666666"/>
          <w:sz w:val="24"/>
          <w:szCs w:val="21"/>
        </w:rPr>
        <w:t> — Start with a compelling introductory sentence. Follow the introduction with short, clear factual points. Don't make broad statements you can't back up with facts. Focus on what is most important rather than trying to address every aspect of the issue.</w:t>
      </w:r>
    </w:p>
    <w:p w14:paraId="5051959A" w14:textId="77777777" w:rsidR="006C7B11" w:rsidRPr="007F0C92" w:rsidRDefault="006C7B11" w:rsidP="006C7B11">
      <w:pPr>
        <w:numPr>
          <w:ilvl w:val="0"/>
          <w:numId w:val="3"/>
        </w:numPr>
        <w:spacing w:after="120" w:line="240" w:lineRule="auto"/>
        <w:ind w:left="0"/>
        <w:rPr>
          <w:rFonts w:ascii="Georgia" w:eastAsia="Times New Roman" w:hAnsi="Georgia" w:cs="Times New Roman"/>
          <w:color w:val="666666"/>
          <w:sz w:val="24"/>
          <w:szCs w:val="21"/>
        </w:rPr>
      </w:pPr>
      <w:r w:rsidRPr="007F0C92">
        <w:rPr>
          <w:rFonts w:ascii="Georgia" w:eastAsia="Times New Roman" w:hAnsi="Georgia" w:cs="Times New Roman"/>
          <w:b/>
          <w:bCs/>
          <w:color w:val="666666"/>
          <w:sz w:val="24"/>
          <w:szCs w:val="21"/>
        </w:rPr>
        <w:t>Relate it to home</w:t>
      </w:r>
      <w:r w:rsidRPr="007F0C92">
        <w:rPr>
          <w:rFonts w:ascii="Georgia" w:eastAsia="Times New Roman" w:hAnsi="Georgia" w:cs="Times New Roman"/>
          <w:color w:val="666666"/>
          <w:sz w:val="24"/>
          <w:szCs w:val="21"/>
        </w:rPr>
        <w:t> — Newspaper readers care about how an issue will impact them or their families locally. Including brief information on the economic or other impacts of an issue in the community will draw readers' interest.</w:t>
      </w:r>
    </w:p>
    <w:p w14:paraId="64E508A3" w14:textId="77777777" w:rsidR="006C7B11" w:rsidRPr="007F0C92" w:rsidRDefault="006C7B11" w:rsidP="006C7B11">
      <w:pPr>
        <w:numPr>
          <w:ilvl w:val="0"/>
          <w:numId w:val="4"/>
        </w:numPr>
        <w:spacing w:after="120" w:line="240" w:lineRule="auto"/>
        <w:ind w:left="0"/>
        <w:rPr>
          <w:rFonts w:ascii="Georgia" w:eastAsia="Times New Roman" w:hAnsi="Georgia" w:cs="Times New Roman"/>
          <w:color w:val="666666"/>
          <w:sz w:val="24"/>
          <w:szCs w:val="21"/>
        </w:rPr>
      </w:pPr>
      <w:r w:rsidRPr="007F0C92">
        <w:rPr>
          <w:rFonts w:ascii="Georgia" w:eastAsia="Times New Roman" w:hAnsi="Georgia" w:cs="Times New Roman"/>
          <w:b/>
          <w:bCs/>
          <w:color w:val="666666"/>
          <w:sz w:val="24"/>
          <w:szCs w:val="21"/>
        </w:rPr>
        <w:t>Personalize the issue</w:t>
      </w:r>
      <w:r w:rsidRPr="007F0C92">
        <w:rPr>
          <w:rFonts w:ascii="Georgia" w:eastAsia="Times New Roman" w:hAnsi="Georgia" w:cs="Times New Roman"/>
          <w:color w:val="666666"/>
          <w:sz w:val="24"/>
          <w:szCs w:val="21"/>
        </w:rPr>
        <w:t> — Provide an example of how the issue impacts a real person in the community to help readers understand the issue and encourage them to take action. Avoid submitting "form" letters.</w:t>
      </w:r>
    </w:p>
    <w:p w14:paraId="4189514C" w14:textId="77777777" w:rsidR="006C7B11" w:rsidRPr="007F0C92" w:rsidRDefault="006C7B11" w:rsidP="006C7B11">
      <w:pPr>
        <w:numPr>
          <w:ilvl w:val="0"/>
          <w:numId w:val="5"/>
        </w:numPr>
        <w:spacing w:after="120" w:line="240" w:lineRule="auto"/>
        <w:ind w:left="0"/>
        <w:rPr>
          <w:rFonts w:ascii="Georgia" w:eastAsia="Times New Roman" w:hAnsi="Georgia" w:cs="Times New Roman"/>
          <w:color w:val="666666"/>
          <w:sz w:val="24"/>
          <w:szCs w:val="21"/>
        </w:rPr>
      </w:pPr>
      <w:r w:rsidRPr="007F0C92">
        <w:rPr>
          <w:rFonts w:ascii="Georgia" w:eastAsia="Times New Roman" w:hAnsi="Georgia" w:cs="Times New Roman"/>
          <w:b/>
          <w:bCs/>
          <w:color w:val="666666"/>
          <w:sz w:val="24"/>
          <w:szCs w:val="21"/>
        </w:rPr>
        <w:t>End with a call to action</w:t>
      </w:r>
      <w:r w:rsidRPr="007F0C92">
        <w:rPr>
          <w:rFonts w:ascii="Georgia" w:eastAsia="Times New Roman" w:hAnsi="Georgia" w:cs="Times New Roman"/>
          <w:color w:val="666666"/>
          <w:sz w:val="24"/>
          <w:szCs w:val="21"/>
        </w:rPr>
        <w:t> — Ask readers to follow-up, such as joining in calling on policymakers to address the issue.</w:t>
      </w:r>
    </w:p>
    <w:p w14:paraId="4C00A2A8" w14:textId="77777777" w:rsidR="006C7B11" w:rsidRPr="007F0C92" w:rsidRDefault="006C7B11" w:rsidP="006C7B11">
      <w:pPr>
        <w:numPr>
          <w:ilvl w:val="0"/>
          <w:numId w:val="6"/>
        </w:numPr>
        <w:spacing w:after="120" w:line="240" w:lineRule="auto"/>
        <w:ind w:left="0"/>
        <w:rPr>
          <w:rFonts w:ascii="Georgia" w:eastAsia="Times New Roman" w:hAnsi="Georgia" w:cs="Times New Roman"/>
          <w:color w:val="666666"/>
          <w:sz w:val="24"/>
          <w:szCs w:val="21"/>
        </w:rPr>
      </w:pPr>
      <w:r w:rsidRPr="007F0C92">
        <w:rPr>
          <w:rFonts w:ascii="Georgia" w:eastAsia="Times New Roman" w:hAnsi="Georgia" w:cs="Times New Roman"/>
          <w:b/>
          <w:bCs/>
          <w:color w:val="666666"/>
          <w:sz w:val="24"/>
          <w:szCs w:val="21"/>
        </w:rPr>
        <w:t>Be timely</w:t>
      </w:r>
      <w:r w:rsidRPr="007F0C92">
        <w:rPr>
          <w:rFonts w:ascii="Georgia" w:eastAsia="Times New Roman" w:hAnsi="Georgia" w:cs="Times New Roman"/>
          <w:color w:val="666666"/>
          <w:sz w:val="24"/>
          <w:szCs w:val="21"/>
        </w:rPr>
        <w:t> — Try to place letters when they will be most effective. For example, letters supporting or opposing legislation will have the most impact when legislators are considering the issue.</w:t>
      </w:r>
    </w:p>
    <w:p w14:paraId="4F6CDCE6" w14:textId="77777777" w:rsidR="006C7B11" w:rsidRPr="007F0C92" w:rsidRDefault="006C7B11" w:rsidP="006C7B11">
      <w:pPr>
        <w:numPr>
          <w:ilvl w:val="0"/>
          <w:numId w:val="7"/>
        </w:numPr>
        <w:spacing w:after="120" w:line="240" w:lineRule="auto"/>
        <w:ind w:left="0"/>
        <w:rPr>
          <w:rFonts w:ascii="Georgia" w:eastAsia="Times New Roman" w:hAnsi="Georgia" w:cs="Times New Roman"/>
          <w:color w:val="666666"/>
          <w:sz w:val="24"/>
          <w:szCs w:val="21"/>
        </w:rPr>
      </w:pPr>
      <w:r w:rsidRPr="007F0C92">
        <w:rPr>
          <w:rFonts w:ascii="Georgia" w:eastAsia="Times New Roman" w:hAnsi="Georgia" w:cs="Times New Roman"/>
          <w:b/>
          <w:bCs/>
          <w:color w:val="666666"/>
          <w:sz w:val="24"/>
          <w:szCs w:val="21"/>
        </w:rPr>
        <w:t>Be professional</w:t>
      </w:r>
      <w:r w:rsidRPr="007F0C92">
        <w:rPr>
          <w:rFonts w:ascii="Georgia" w:eastAsia="Times New Roman" w:hAnsi="Georgia" w:cs="Times New Roman"/>
          <w:color w:val="666666"/>
          <w:sz w:val="24"/>
          <w:szCs w:val="21"/>
        </w:rPr>
        <w:t> — Letters should be typed or neatly handwritten and should follow the submission rules of the particular newspaper. Language should be polite but persuasive.</w:t>
      </w:r>
    </w:p>
    <w:p w14:paraId="1E63438A" w14:textId="77777777" w:rsidR="006C7B11" w:rsidRPr="007F0C92" w:rsidRDefault="006C7B11" w:rsidP="006C7B11">
      <w:pPr>
        <w:numPr>
          <w:ilvl w:val="0"/>
          <w:numId w:val="8"/>
        </w:numPr>
        <w:spacing w:after="120" w:line="240" w:lineRule="auto"/>
        <w:ind w:left="0"/>
        <w:rPr>
          <w:rFonts w:ascii="Georgia" w:eastAsia="Times New Roman" w:hAnsi="Georgia" w:cs="Times New Roman"/>
          <w:color w:val="666666"/>
          <w:sz w:val="24"/>
          <w:szCs w:val="21"/>
        </w:rPr>
      </w:pPr>
      <w:r w:rsidRPr="007F0C92">
        <w:rPr>
          <w:rFonts w:ascii="Georgia" w:eastAsia="Times New Roman" w:hAnsi="Georgia" w:cs="Times New Roman"/>
          <w:b/>
          <w:bCs/>
          <w:color w:val="666666"/>
          <w:sz w:val="24"/>
          <w:szCs w:val="21"/>
        </w:rPr>
        <w:t>Identify yourself —</w:t>
      </w:r>
      <w:r w:rsidRPr="007F0C92">
        <w:rPr>
          <w:rFonts w:ascii="Georgia" w:eastAsia="Times New Roman" w:hAnsi="Georgia" w:cs="Times New Roman"/>
          <w:color w:val="666666"/>
          <w:sz w:val="24"/>
          <w:szCs w:val="21"/>
        </w:rPr>
        <w:t> Sign the letter personally. Include any information highlighting your expertise on the issue. Provide contact information, including an address and daytime phone number so the newspaper can verify the letter's authenticity.</w:t>
      </w:r>
    </w:p>
    <w:p w14:paraId="6122D2C2" w14:textId="77777777" w:rsidR="006C7B11" w:rsidRDefault="006C7B11" w:rsidP="006C7B11"/>
    <w:p w14:paraId="0FFC3D36" w14:textId="77777777" w:rsidR="006C7B11" w:rsidRDefault="006C7B11" w:rsidP="006C7B11">
      <w:pPr>
        <w:jc w:val="center"/>
      </w:pPr>
      <w:r>
        <w:rPr>
          <w:noProof/>
        </w:rPr>
        <w:drawing>
          <wp:inline distT="0" distB="0" distL="0" distR="0" wp14:anchorId="5AC50733" wp14:editId="53B20D69">
            <wp:extent cx="1952625" cy="590550"/>
            <wp:effectExtent l="0" t="0" r="9525" b="0"/>
            <wp:docPr id="1" name="Picture 1" descr="N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590550"/>
                    </a:xfrm>
                    <a:prstGeom prst="rect">
                      <a:avLst/>
                    </a:prstGeom>
                    <a:noFill/>
                    <a:ln>
                      <a:noFill/>
                    </a:ln>
                  </pic:spPr>
                </pic:pic>
              </a:graphicData>
            </a:graphic>
          </wp:inline>
        </w:drawing>
      </w:r>
    </w:p>
    <w:p w14:paraId="0F1AED93" w14:textId="77777777" w:rsidR="00943584" w:rsidRDefault="00943584"/>
    <w:sectPr w:rsidR="00943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2CEA"/>
    <w:multiLevelType w:val="multilevel"/>
    <w:tmpl w:val="AA3E77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8004915"/>
    <w:multiLevelType w:val="multilevel"/>
    <w:tmpl w:val="E3D29E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262729A"/>
    <w:multiLevelType w:val="multilevel"/>
    <w:tmpl w:val="A51231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90C24A1"/>
    <w:multiLevelType w:val="multilevel"/>
    <w:tmpl w:val="D4E871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25850FB"/>
    <w:multiLevelType w:val="multilevel"/>
    <w:tmpl w:val="EDE2BB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E633BE7"/>
    <w:multiLevelType w:val="multilevel"/>
    <w:tmpl w:val="916E9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36532DA"/>
    <w:multiLevelType w:val="multilevel"/>
    <w:tmpl w:val="26668E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CB466C7"/>
    <w:multiLevelType w:val="multilevel"/>
    <w:tmpl w:val="3F9E05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7"/>
  </w:num>
  <w:num w:numId="4">
    <w:abstractNumId w:val="6"/>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11"/>
    <w:rsid w:val="00151C33"/>
    <w:rsid w:val="006C7B11"/>
    <w:rsid w:val="00943584"/>
    <w:rsid w:val="009C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92ED"/>
  <w15:chartTrackingRefBased/>
  <w15:docId w15:val="{1CEB45B7-99B7-3646-B311-A1CB3923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1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Robinson</dc:creator>
  <cp:keywords/>
  <dc:description/>
  <cp:lastModifiedBy>Maxwell, Meghan</cp:lastModifiedBy>
  <cp:revision>2</cp:revision>
  <dcterms:created xsi:type="dcterms:W3CDTF">2021-10-07T16:40:00Z</dcterms:created>
  <dcterms:modified xsi:type="dcterms:W3CDTF">2021-10-07T16:40:00Z</dcterms:modified>
</cp:coreProperties>
</file>